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48" w:rsidRDefault="00D34948" w:rsidP="00D34948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件</w:t>
      </w:r>
    </w:p>
    <w:p w:rsidR="00D34948" w:rsidRDefault="00D34948" w:rsidP="00D34948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B651E1">
        <w:rPr>
          <w:rFonts w:ascii="黑体" w:eastAsia="黑体" w:hAnsi="黑体" w:hint="eastAsia"/>
          <w:sz w:val="36"/>
          <w:szCs w:val="36"/>
        </w:rPr>
        <w:t>福建师范大学“金课”建设申报书</w:t>
      </w:r>
    </w:p>
    <w:p w:rsidR="00D34948" w:rsidRDefault="00D34948" w:rsidP="00D34948">
      <w:pPr>
        <w:rPr>
          <w:rFonts w:ascii="仿宋_GB2312" w:eastAsia="仿宋_GB2312"/>
          <w:b/>
          <w:kern w:val="0"/>
          <w:sz w:val="32"/>
          <w:szCs w:val="32"/>
        </w:rPr>
      </w:pPr>
    </w:p>
    <w:p w:rsidR="00D34948" w:rsidRDefault="00D34948" w:rsidP="00D34948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课程名称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课程类型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楷体"/>
                <w:sz w:val="24"/>
                <w:szCs w:val="24"/>
              </w:rPr>
            </w:pPr>
            <w:r w:rsidRPr="00521C99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Pr="00521C99">
              <w:rPr>
                <w:rFonts w:ascii="楷体_GB2312" w:eastAsia="楷体_GB2312" w:hAnsi="楷体" w:hint="eastAsia"/>
                <w:sz w:val="24"/>
                <w:szCs w:val="24"/>
              </w:rPr>
              <w:t>基础课</w:t>
            </w:r>
            <w:r w:rsidRPr="00521C99">
              <w:rPr>
                <w:rFonts w:ascii="楷体" w:eastAsia="楷体" w:hAnsi="楷体" w:hint="eastAsia"/>
                <w:sz w:val="24"/>
                <w:szCs w:val="24"/>
              </w:rPr>
              <w:t>□专业课□选修课□公共课□其  他</w:t>
            </w: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申报类型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rPr>
                <w:rFonts w:ascii="楷体" w:eastAsia="楷体" w:hAnsi="楷体"/>
                <w:w w:val="95"/>
                <w:szCs w:val="21"/>
              </w:rPr>
            </w:pPr>
            <w:r w:rsidRPr="00521C99">
              <w:rPr>
                <w:rFonts w:ascii="楷体" w:eastAsia="楷体" w:hAnsi="楷体" w:hint="eastAsia"/>
                <w:w w:val="95"/>
                <w:szCs w:val="21"/>
              </w:rPr>
              <w:t>□线上“金课”□线下“金课”□</w:t>
            </w:r>
            <w:r w:rsidRPr="00521C99">
              <w:rPr>
                <w:rFonts w:ascii="楷体" w:eastAsia="楷体" w:hAnsi="楷体"/>
                <w:w w:val="95"/>
                <w:szCs w:val="21"/>
              </w:rPr>
              <w:t>线上线下混合式“金课”</w:t>
            </w:r>
          </w:p>
          <w:p w:rsidR="00D34948" w:rsidRPr="00521C99" w:rsidRDefault="00D34948" w:rsidP="007F5AF1">
            <w:pPr>
              <w:suppressAutoHyphens/>
              <w:spacing w:line="360" w:lineRule="auto"/>
              <w:ind w:right="23"/>
              <w:rPr>
                <w:rFonts w:ascii="楷体" w:eastAsia="楷体" w:hAnsi="楷体"/>
                <w:szCs w:val="21"/>
              </w:rPr>
            </w:pPr>
            <w:r w:rsidRPr="00521C99">
              <w:rPr>
                <w:rFonts w:ascii="楷体" w:eastAsia="楷体" w:hAnsi="楷体" w:hint="eastAsia"/>
                <w:w w:val="95"/>
                <w:szCs w:val="21"/>
              </w:rPr>
              <w:t>□</w:t>
            </w:r>
            <w:r w:rsidRPr="00521C99">
              <w:rPr>
                <w:rFonts w:ascii="楷体" w:eastAsia="楷体" w:hAnsi="楷体"/>
                <w:w w:val="95"/>
                <w:szCs w:val="21"/>
              </w:rPr>
              <w:t>虚拟仿真</w:t>
            </w:r>
            <w:r w:rsidRPr="00521C99">
              <w:rPr>
                <w:rFonts w:ascii="楷体" w:eastAsia="楷体" w:hAnsi="楷体" w:hint="eastAsia"/>
                <w:w w:val="95"/>
                <w:szCs w:val="21"/>
              </w:rPr>
              <w:t>“</w:t>
            </w:r>
            <w:r w:rsidRPr="00521C99">
              <w:rPr>
                <w:rFonts w:ascii="楷体" w:eastAsia="楷体" w:hAnsi="楷体"/>
                <w:w w:val="95"/>
                <w:szCs w:val="21"/>
              </w:rPr>
              <w:t>金课</w:t>
            </w:r>
            <w:r w:rsidRPr="00521C99">
              <w:rPr>
                <w:rFonts w:ascii="楷体" w:eastAsia="楷体" w:hAnsi="楷体" w:hint="eastAsia"/>
                <w:w w:val="95"/>
                <w:szCs w:val="21"/>
              </w:rPr>
              <w:t>”□</w:t>
            </w:r>
            <w:r w:rsidRPr="00521C99">
              <w:rPr>
                <w:rFonts w:ascii="楷体" w:eastAsia="楷体" w:hAnsi="楷体"/>
                <w:w w:val="95"/>
                <w:szCs w:val="21"/>
              </w:rPr>
              <w:t>社会实践</w:t>
            </w:r>
            <w:r w:rsidRPr="00521C99">
              <w:rPr>
                <w:rFonts w:ascii="楷体" w:eastAsia="楷体" w:hAnsi="楷体" w:hint="eastAsia"/>
                <w:w w:val="95"/>
                <w:szCs w:val="21"/>
              </w:rPr>
              <w:t>“</w:t>
            </w:r>
            <w:r w:rsidRPr="00521C99">
              <w:rPr>
                <w:rFonts w:ascii="楷体" w:eastAsia="楷体" w:hAnsi="楷体"/>
                <w:w w:val="95"/>
                <w:szCs w:val="21"/>
              </w:rPr>
              <w:t>金课</w:t>
            </w:r>
            <w:r w:rsidRPr="00521C99">
              <w:rPr>
                <w:rFonts w:ascii="楷体" w:eastAsia="楷体" w:hAnsi="楷体" w:hint="eastAsia"/>
                <w:w w:val="95"/>
                <w:szCs w:val="21"/>
              </w:rPr>
              <w:t>”</w:t>
            </w: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100" w:firstLine="28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课程负责人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所在学院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联系方式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1300" w:firstLine="364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（手机）</w:t>
            </w: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  <w:r w:rsidRPr="00521C99">
              <w:rPr>
                <w:rFonts w:ascii="楷体_GB2312" w:eastAsia="楷体_GB2312" w:hAnsi="楷体" w:hint="eastAsia"/>
                <w:sz w:val="28"/>
              </w:rPr>
              <w:t>电子邮箱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楷体_GB2312" w:eastAsia="楷体_GB2312" w:hAnsi="楷体"/>
                <w:sz w:val="28"/>
                <w:szCs w:val="21"/>
              </w:rPr>
            </w:pPr>
          </w:p>
        </w:tc>
      </w:tr>
    </w:tbl>
    <w:p w:rsidR="00D34948" w:rsidRDefault="00D34948" w:rsidP="00D34948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  <w:szCs w:val="21"/>
        </w:rPr>
      </w:pPr>
    </w:p>
    <w:p w:rsidR="00D34948" w:rsidRDefault="00D34948" w:rsidP="00D34948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</w:rPr>
      </w:pPr>
    </w:p>
    <w:p w:rsidR="00D34948" w:rsidRDefault="00D34948" w:rsidP="00D34948">
      <w:pPr>
        <w:spacing w:line="360" w:lineRule="auto"/>
        <w:jc w:val="center"/>
        <w:rPr>
          <w:rFonts w:ascii="楷体_GB2312" w:eastAsia="楷体_GB2312" w:hAnsi="Times New Roman"/>
          <w:sz w:val="28"/>
          <w:szCs w:val="28"/>
        </w:rPr>
      </w:pPr>
      <w:r>
        <w:rPr>
          <w:rFonts w:ascii="黑体" w:eastAsia="黑体" w:hAnsi="黑体" w:hint="eastAsia"/>
          <w:bCs/>
          <w:sz w:val="36"/>
        </w:rPr>
        <w:br w:type="page"/>
      </w:r>
    </w:p>
    <w:p w:rsidR="00D34948" w:rsidRPr="003D7758" w:rsidRDefault="00D34948" w:rsidP="00D34948">
      <w:pPr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3D7758">
        <w:rPr>
          <w:rFonts w:ascii="宋体" w:hAnsi="宋体" w:hint="eastAsia"/>
          <w:b/>
          <w:bCs/>
          <w:sz w:val="32"/>
          <w:szCs w:val="32"/>
        </w:rPr>
        <w:lastRenderedPageBreak/>
        <w:t>说</w:t>
      </w:r>
      <w:r w:rsidRPr="003D7758">
        <w:rPr>
          <w:rFonts w:ascii="宋体" w:hAnsi="宋体"/>
          <w:b/>
          <w:bCs/>
          <w:sz w:val="32"/>
          <w:szCs w:val="32"/>
        </w:rPr>
        <w:t xml:space="preserve">  明</w:t>
      </w:r>
    </w:p>
    <w:p w:rsidR="00D34948" w:rsidRDefault="00D34948" w:rsidP="00D34948">
      <w:pPr>
        <w:rPr>
          <w:rFonts w:ascii="宋体" w:hAnsi="宋体"/>
          <w:b/>
          <w:bCs/>
          <w:sz w:val="32"/>
        </w:rPr>
      </w:pP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1.</w:t>
      </w:r>
      <w:r w:rsidRPr="003D7758">
        <w:rPr>
          <w:rFonts w:ascii="仿宋_GB2312" w:eastAsia="仿宋_GB2312" w:hAnsi="宋体"/>
          <w:sz w:val="30"/>
          <w:szCs w:val="30"/>
        </w:rPr>
        <w:t>本</w:t>
      </w:r>
      <w:r w:rsidRPr="003D7758">
        <w:rPr>
          <w:rFonts w:ascii="仿宋_GB2312" w:eastAsia="仿宋_GB2312" w:hAnsi="宋体" w:hint="eastAsia"/>
          <w:sz w:val="30"/>
          <w:szCs w:val="30"/>
        </w:rPr>
        <w:t>申报</w:t>
      </w:r>
      <w:r w:rsidRPr="003D7758">
        <w:rPr>
          <w:rFonts w:ascii="仿宋_GB2312" w:eastAsia="仿宋_GB2312" w:hAnsi="宋体"/>
          <w:sz w:val="30"/>
          <w:szCs w:val="30"/>
        </w:rPr>
        <w:t>书所列各项内容均须实事求是，认真填写，表达明确严谨。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2.</w:t>
      </w:r>
      <w:r w:rsidRPr="003D7758">
        <w:rPr>
          <w:rFonts w:ascii="仿宋_GB2312" w:eastAsia="仿宋_GB2312" w:hAnsi="宋体"/>
          <w:sz w:val="30"/>
          <w:szCs w:val="30"/>
        </w:rPr>
        <w:t>对</w:t>
      </w:r>
      <w:r w:rsidRPr="003D7758">
        <w:rPr>
          <w:rFonts w:ascii="仿宋_GB2312" w:eastAsia="仿宋_GB2312" w:hAnsi="宋体" w:hint="eastAsia"/>
          <w:sz w:val="30"/>
          <w:szCs w:val="30"/>
        </w:rPr>
        <w:t>课程建设目标、内容、意义、预期成果、实践</w:t>
      </w:r>
      <w:r>
        <w:rPr>
          <w:rFonts w:ascii="仿宋_GB2312" w:eastAsia="仿宋_GB2312" w:hAnsi="宋体" w:hint="eastAsia"/>
          <w:sz w:val="30"/>
          <w:szCs w:val="30"/>
        </w:rPr>
        <w:t>推广</w:t>
      </w:r>
      <w:r w:rsidRPr="003D7758">
        <w:rPr>
          <w:rFonts w:ascii="仿宋_GB2312" w:eastAsia="仿宋_GB2312" w:hAnsi="宋体" w:hint="eastAsia"/>
          <w:sz w:val="30"/>
          <w:szCs w:val="30"/>
        </w:rPr>
        <w:t>等，应简明扼要，但须有实际举措、量化指标。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3.</w:t>
      </w:r>
      <w:r w:rsidRPr="003D7758">
        <w:rPr>
          <w:rFonts w:ascii="仿宋_GB2312" w:eastAsia="仿宋_GB2312" w:hAnsi="宋体"/>
          <w:sz w:val="30"/>
          <w:szCs w:val="30"/>
        </w:rPr>
        <w:t>有关外文缩写，</w:t>
      </w:r>
      <w:r w:rsidRPr="003D7758">
        <w:rPr>
          <w:rFonts w:ascii="仿宋_GB2312" w:eastAsia="仿宋_GB2312" w:hAnsi="宋体" w:hint="eastAsia"/>
          <w:sz w:val="30"/>
          <w:szCs w:val="30"/>
        </w:rPr>
        <w:t>首次出现</w:t>
      </w:r>
      <w:r w:rsidRPr="003D7758">
        <w:rPr>
          <w:rFonts w:ascii="仿宋_GB2312" w:eastAsia="仿宋_GB2312" w:hAnsi="宋体"/>
          <w:sz w:val="30"/>
          <w:szCs w:val="30"/>
        </w:rPr>
        <w:t>须</w:t>
      </w:r>
      <w:r w:rsidRPr="003D7758">
        <w:rPr>
          <w:rFonts w:ascii="仿宋_GB2312" w:eastAsia="仿宋_GB2312" w:hAnsi="宋体" w:hint="eastAsia"/>
          <w:sz w:val="30"/>
          <w:szCs w:val="30"/>
        </w:rPr>
        <w:t>写清全称、缩写和</w:t>
      </w:r>
      <w:r w:rsidRPr="003D7758">
        <w:rPr>
          <w:rFonts w:ascii="仿宋_GB2312" w:eastAsia="仿宋_GB2312" w:hAnsi="宋体"/>
          <w:sz w:val="30"/>
          <w:szCs w:val="30"/>
        </w:rPr>
        <w:t>中文含义</w:t>
      </w:r>
      <w:r w:rsidRPr="003D7758">
        <w:rPr>
          <w:rFonts w:ascii="仿宋_GB2312" w:eastAsia="仿宋_GB2312" w:hAnsi="宋体" w:hint="eastAsia"/>
          <w:sz w:val="30"/>
          <w:szCs w:val="30"/>
        </w:rPr>
        <w:t>，再次出现时可以使用缩写</w:t>
      </w:r>
      <w:r w:rsidRPr="003D7758">
        <w:rPr>
          <w:rFonts w:ascii="仿宋_GB2312" w:eastAsia="仿宋_GB2312" w:hAnsi="宋体"/>
          <w:sz w:val="30"/>
          <w:szCs w:val="30"/>
        </w:rPr>
        <w:t>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4.</w:t>
      </w:r>
      <w:r w:rsidRPr="003D7758">
        <w:rPr>
          <w:rFonts w:ascii="仿宋_GB2312" w:eastAsia="仿宋_GB2312" w:hAnsi="宋体"/>
          <w:sz w:val="30"/>
          <w:szCs w:val="30"/>
        </w:rPr>
        <w:t>本申</w:t>
      </w:r>
      <w:r w:rsidRPr="003D7758">
        <w:rPr>
          <w:rFonts w:ascii="仿宋_GB2312" w:eastAsia="仿宋_GB2312" w:hAnsi="宋体" w:hint="eastAsia"/>
          <w:sz w:val="30"/>
          <w:szCs w:val="30"/>
        </w:rPr>
        <w:t>报</w:t>
      </w:r>
      <w:r w:rsidRPr="003D7758">
        <w:rPr>
          <w:rFonts w:ascii="仿宋_GB2312" w:eastAsia="仿宋_GB2312" w:hAnsi="宋体"/>
          <w:sz w:val="30"/>
          <w:szCs w:val="30"/>
        </w:rPr>
        <w:t>书为</w:t>
      </w:r>
      <w:r w:rsidRPr="003D7758">
        <w:rPr>
          <w:rFonts w:ascii="仿宋_GB2312" w:eastAsia="仿宋_GB2312" w:hAnsi="宋体" w:hint="eastAsia"/>
          <w:sz w:val="30"/>
          <w:szCs w:val="30"/>
        </w:rPr>
        <w:t>大</w:t>
      </w:r>
      <w:r w:rsidRPr="003D7758">
        <w:rPr>
          <w:rFonts w:ascii="仿宋_GB2312" w:eastAsia="仿宋_GB2312" w:hAnsi="宋体"/>
          <w:sz w:val="30"/>
          <w:szCs w:val="30"/>
        </w:rPr>
        <w:t>十六开本</w:t>
      </w:r>
      <w:r w:rsidRPr="003D7758">
        <w:rPr>
          <w:rFonts w:ascii="仿宋_GB2312" w:eastAsia="仿宋_GB2312" w:hAnsi="宋体" w:hint="eastAsia"/>
          <w:sz w:val="30"/>
          <w:szCs w:val="30"/>
        </w:rPr>
        <w:t>（A4）</w:t>
      </w:r>
      <w:r w:rsidRPr="003D7758">
        <w:rPr>
          <w:rFonts w:ascii="仿宋_GB2312" w:eastAsia="仿宋_GB2312" w:hAnsi="宋体"/>
          <w:sz w:val="30"/>
          <w:szCs w:val="30"/>
        </w:rPr>
        <w:t>，左侧装订成册。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5.如表格篇幅不够，可另附纸</w:t>
      </w:r>
      <w:r w:rsidRPr="003D7758">
        <w:rPr>
          <w:rFonts w:ascii="仿宋_GB2312" w:eastAsia="仿宋_GB2312" w:hAnsi="宋体"/>
          <w:sz w:val="30"/>
          <w:szCs w:val="30"/>
        </w:rPr>
        <w:t>。</w:t>
      </w: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lastRenderedPageBreak/>
        <w:t>1.课程负责人情况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92"/>
        <w:gridCol w:w="1441"/>
        <w:gridCol w:w="860"/>
        <w:gridCol w:w="1345"/>
        <w:gridCol w:w="1225"/>
        <w:gridCol w:w="1461"/>
      </w:tblGrid>
      <w:tr w:rsidR="00D34948" w:rsidRPr="00521C99" w:rsidTr="007F5AF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bCs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bCs/>
                <w:sz w:val="24"/>
                <w:szCs w:val="24"/>
              </w:rPr>
              <w:t>1-1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基本</w:t>
            </w:r>
          </w:p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信息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电    话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行政</w:t>
            </w:r>
          </w:p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E-mail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1-2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授课</w:t>
            </w:r>
          </w:p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情况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周学时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学生数/年</w:t>
            </w: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widowControl/>
              <w:jc w:val="left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1-3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教学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研究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5F5A36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521C99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</w:tbl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2．课程成员情况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 w:rsidR="00D34948" w:rsidRPr="00521C99" w:rsidTr="007F5AF1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2-1</w:t>
            </w:r>
          </w:p>
          <w:p w:rsidR="00D34948" w:rsidRPr="005F5A36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专业技术</w:t>
            </w:r>
          </w:p>
          <w:p w:rsidR="00D34948" w:rsidRPr="005F5A36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521C99">
              <w:rPr>
                <w:rFonts w:ascii="楷体_GB2312" w:eastAsia="楷体_GB2312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职责分工</w:t>
            </w:r>
          </w:p>
        </w:tc>
      </w:tr>
      <w:tr w:rsidR="00D34948" w:rsidRPr="00521C99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34948" w:rsidRPr="00521C99" w:rsidTr="007F5AF1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5F5A36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2-1</w:t>
            </w:r>
          </w:p>
          <w:p w:rsidR="00D34948" w:rsidRPr="005F5A36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F5A36" w:rsidRDefault="00D34948" w:rsidP="007F5AF1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 w:rsidRPr="005F5A36">
              <w:rPr>
                <w:rFonts w:ascii="楷体_GB2312" w:eastAsia="楷体_GB2312" w:hAnsi="黑体" w:cs="黑体" w:hint="eastAsia"/>
                <w:sz w:val="24"/>
                <w:szCs w:val="24"/>
              </w:rPr>
              <w:t>仅限有代表性的教研项目和课程建设成果，每人不超过5项。</w:t>
            </w:r>
          </w:p>
          <w:p w:rsidR="00D34948" w:rsidRPr="005F5A36" w:rsidRDefault="00D34948" w:rsidP="007F5AF1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5F5A36" w:rsidRDefault="00D34948" w:rsidP="007F5AF1">
            <w:pPr>
              <w:suppressAutoHyphens/>
              <w:spacing w:line="360" w:lineRule="exact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521C99" w:rsidRDefault="00D34948" w:rsidP="007F5AF1">
            <w:pPr>
              <w:suppressAutoHyphens/>
              <w:spacing w:line="360" w:lineRule="exact"/>
              <w:ind w:right="23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</w:tbl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 w:rsidRPr="00E04CB0">
        <w:rPr>
          <w:rFonts w:ascii="楷体_GB2312" w:eastAsia="楷体_GB2312" w:hAnsi="黑体" w:cs="黑体" w:hint="eastAsia"/>
          <w:b/>
          <w:bCs/>
          <w:sz w:val="24"/>
          <w:szCs w:val="24"/>
        </w:rPr>
        <w:t>3. 课程建设论证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D34948" w:rsidRPr="00521C99" w:rsidTr="007F5AF1">
        <w:trPr>
          <w:trHeight w:val="250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lastRenderedPageBreak/>
              <w:t>3-1课程建设基础（目前本课程的开设情况和建设情况，如已获评</w:t>
            </w:r>
            <w:r w:rsidRPr="001B722B">
              <w:rPr>
                <w:rFonts w:ascii="楷体_GB2312" w:eastAsia="楷体_GB2312" w:hAnsi="黑体" w:cs="黑体" w:hint="eastAsia"/>
                <w:sz w:val="24"/>
                <w:szCs w:val="24"/>
              </w:rPr>
              <w:t>国家、省级精品在线开放课程、虚拟仿真实验教学项目的</w:t>
            </w: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，请注明）</w:t>
            </w: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Pr="001B722B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3249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3-2 课程建设的目标、内容和意义（围绕“金课”建设标准“两性一度”展开，并体现</w:t>
            </w:r>
            <w:proofErr w:type="gramStart"/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课程思政举措</w:t>
            </w:r>
            <w:proofErr w:type="gramEnd"/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）</w:t>
            </w: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2673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3-3预期成果、成果实践使用推广计划及预期效果</w:t>
            </w: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182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Default="00D34948" w:rsidP="007F5AF1">
            <w:pPr>
              <w:suppressAutoHyphens/>
              <w:spacing w:line="360" w:lineRule="auto"/>
              <w:ind w:right="23"/>
              <w:rPr>
                <w:rFonts w:ascii="楷体_GB2312" w:eastAsia="楷体_GB2312" w:hAnsi="黑体" w:cs="黑体"/>
                <w:sz w:val="24"/>
                <w:szCs w:val="24"/>
              </w:rPr>
            </w:pPr>
            <w:r>
              <w:rPr>
                <w:rFonts w:ascii="楷体_GB2312" w:eastAsia="楷体_GB2312" w:hAnsi="黑体" w:cs="黑体" w:hint="eastAsia"/>
                <w:sz w:val="24"/>
                <w:szCs w:val="24"/>
              </w:rPr>
              <w:t>3-4 课程建设进度安排</w:t>
            </w:r>
          </w:p>
        </w:tc>
      </w:tr>
    </w:tbl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4.经费预算(单位：元)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402"/>
      </w:tblGrid>
      <w:tr w:rsidR="00D34948" w:rsidRPr="00521C99" w:rsidTr="007F5AF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金额</w:t>
            </w:r>
          </w:p>
        </w:tc>
      </w:tr>
      <w:tr w:rsidR="00D34948" w:rsidRPr="00521C99" w:rsidTr="007F5AF1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  <w:tr w:rsidR="00D34948" w:rsidRPr="00521C99" w:rsidTr="007F5AF1">
        <w:trPr>
          <w:trHeight w:val="6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jc w:val="center"/>
              <w:rPr>
                <w:rFonts w:ascii="楷体_GB2312" w:eastAsia="楷体_GB2312" w:hAnsi="楷体" w:cs="楷体"/>
                <w:sz w:val="24"/>
                <w:szCs w:val="24"/>
              </w:rPr>
            </w:pPr>
            <w:r>
              <w:rPr>
                <w:rFonts w:ascii="楷体_GB2312" w:eastAsia="楷体_GB2312" w:hAnsi="楷体" w:cs="楷体" w:hint="eastAsia"/>
                <w:sz w:val="24"/>
                <w:szCs w:val="24"/>
              </w:rPr>
              <w:t>合计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Default="00D34948" w:rsidP="007F5AF1">
            <w:pPr>
              <w:spacing w:line="360" w:lineRule="auto"/>
              <w:rPr>
                <w:rFonts w:ascii="楷体_GB2312" w:eastAsia="楷体_GB2312" w:hAnsi="楷体" w:cs="楷体"/>
                <w:sz w:val="24"/>
                <w:szCs w:val="24"/>
              </w:rPr>
            </w:pPr>
          </w:p>
        </w:tc>
      </w:tr>
    </w:tbl>
    <w:p w:rsidR="00D34948" w:rsidRDefault="00D34948" w:rsidP="00D34948">
      <w:pPr>
        <w:suppressAutoHyphens/>
        <w:spacing w:line="360" w:lineRule="auto"/>
        <w:ind w:right="23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  <w:r>
        <w:rPr>
          <w:rFonts w:ascii="楷体_GB2312" w:eastAsia="楷体_GB2312" w:hAnsi="黑体" w:cs="黑体" w:hint="eastAsia"/>
          <w:b/>
          <w:bCs/>
          <w:sz w:val="24"/>
          <w:szCs w:val="24"/>
        </w:rPr>
        <w:t>5.学院意见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D34948" w:rsidRPr="00521C99" w:rsidTr="007F5AF1">
        <w:trPr>
          <w:trHeight w:val="4011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楷体_GB2312" w:eastAsia="楷体_GB2312" w:hAnsi="楷体"/>
                <w:sz w:val="24"/>
                <w:szCs w:val="24"/>
              </w:rPr>
            </w:pPr>
          </w:p>
          <w:p w:rsidR="00D34948" w:rsidRPr="00521C99" w:rsidRDefault="00D34948" w:rsidP="007F5AF1">
            <w:pPr>
              <w:spacing w:line="360" w:lineRule="auto"/>
              <w:ind w:right="226" w:firstLineChars="1750" w:firstLine="4200"/>
              <w:rPr>
                <w:rFonts w:ascii="楷体_GB2312" w:eastAsia="楷体_GB2312" w:cs="仿宋_GB2312"/>
                <w:sz w:val="24"/>
                <w:szCs w:val="24"/>
              </w:rPr>
            </w:pPr>
          </w:p>
          <w:p w:rsidR="00D34948" w:rsidRPr="00521C99" w:rsidRDefault="00D34948" w:rsidP="007F5AF1">
            <w:pPr>
              <w:spacing w:line="360" w:lineRule="auto"/>
              <w:ind w:right="226" w:firstLineChars="1750" w:firstLine="4200"/>
              <w:rPr>
                <w:rFonts w:ascii="楷体_GB2312" w:eastAsia="楷体_GB2312" w:cs="仿宋_GB2312"/>
                <w:sz w:val="24"/>
                <w:szCs w:val="24"/>
              </w:rPr>
            </w:pPr>
          </w:p>
          <w:p w:rsidR="00D34948" w:rsidRPr="00521C99" w:rsidRDefault="00D34948" w:rsidP="007F5AF1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  <w:szCs w:val="24"/>
              </w:rPr>
            </w:pPr>
            <w:r w:rsidRPr="00521C99">
              <w:rPr>
                <w:rFonts w:ascii="楷体_GB2312" w:eastAsia="楷体_GB2312" w:cs="仿宋_GB2312" w:hint="eastAsia"/>
                <w:sz w:val="24"/>
                <w:szCs w:val="24"/>
              </w:rPr>
              <w:t>分管教学负责人（签字）</w:t>
            </w:r>
            <w:r w:rsidRPr="00521C99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</w:p>
          <w:p w:rsidR="00D34948" w:rsidRPr="00521C99" w:rsidRDefault="00D34948" w:rsidP="007F5AF1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  <w:szCs w:val="24"/>
              </w:rPr>
            </w:pPr>
            <w:r w:rsidRPr="00521C99">
              <w:rPr>
                <w:rFonts w:ascii="楷体_GB2312" w:eastAsia="楷体_GB2312" w:cs="仿宋_GB2312" w:hint="eastAsia"/>
                <w:sz w:val="24"/>
                <w:szCs w:val="24"/>
              </w:rPr>
              <w:t>学院（公章）</w:t>
            </w:r>
          </w:p>
          <w:p w:rsidR="00D34948" w:rsidRPr="00521C99" w:rsidRDefault="00D34948" w:rsidP="007F5AF1">
            <w:pPr>
              <w:spacing w:line="360" w:lineRule="auto"/>
              <w:ind w:right="226" w:firstLineChars="1750" w:firstLine="4200"/>
              <w:rPr>
                <w:rFonts w:ascii="楷体_GB2312" w:eastAsia="楷体_GB2312"/>
                <w:sz w:val="24"/>
                <w:szCs w:val="24"/>
              </w:rPr>
            </w:pPr>
          </w:p>
          <w:p w:rsidR="00D34948" w:rsidRPr="00521C99" w:rsidRDefault="00D34948" w:rsidP="007F5AF1">
            <w:pPr>
              <w:spacing w:line="360" w:lineRule="auto"/>
              <w:ind w:firstLineChars="1900" w:firstLine="4560"/>
              <w:rPr>
                <w:rFonts w:ascii="楷体_GB2312" w:eastAsia="楷体_GB2312" w:hAnsi="Times New Roman"/>
                <w:sz w:val="24"/>
                <w:szCs w:val="24"/>
              </w:rPr>
            </w:pPr>
            <w:r w:rsidRPr="00521C99">
              <w:rPr>
                <w:rFonts w:ascii="楷体_GB2312" w:eastAsia="楷体_GB2312" w:hint="eastAsia"/>
                <w:sz w:val="24"/>
                <w:szCs w:val="24"/>
              </w:rPr>
              <w:t xml:space="preserve">             </w:t>
            </w:r>
            <w:r w:rsidRPr="00521C99">
              <w:rPr>
                <w:rFonts w:ascii="楷体_GB2312" w:eastAsia="楷体_GB2312" w:cs="仿宋_GB2312" w:hint="eastAsia"/>
                <w:sz w:val="24"/>
                <w:szCs w:val="24"/>
              </w:rPr>
              <w:t>年</w:t>
            </w:r>
            <w:r w:rsidRPr="00521C99"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521C99">
              <w:rPr>
                <w:rFonts w:ascii="楷体_GB2312" w:eastAsia="楷体_GB2312" w:cs="仿宋_GB2312" w:hint="eastAsia"/>
                <w:sz w:val="24"/>
                <w:szCs w:val="24"/>
              </w:rPr>
              <w:t>月</w:t>
            </w:r>
            <w:r w:rsidRPr="00521C99"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521C99">
              <w:rPr>
                <w:rFonts w:ascii="楷体_GB2312" w:eastAsia="楷体_GB2312" w:cs="仿宋_GB2312" w:hint="eastAsia"/>
                <w:sz w:val="24"/>
                <w:szCs w:val="24"/>
              </w:rPr>
              <w:t>日</w:t>
            </w:r>
          </w:p>
        </w:tc>
      </w:tr>
    </w:tbl>
    <w:p w:rsidR="00D34948" w:rsidRPr="00B651E1" w:rsidRDefault="00D34948" w:rsidP="00D34948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D34948" w:rsidRDefault="00D34948" w:rsidP="00D34948"/>
    <w:p w:rsidR="00D34948" w:rsidRPr="00C62214" w:rsidRDefault="00D34948" w:rsidP="00D34948">
      <w:pPr>
        <w:ind w:right="600"/>
        <w:rPr>
          <w:rFonts w:ascii="仿宋_GB2312" w:eastAsia="仿宋_GB2312"/>
          <w:sz w:val="28"/>
          <w:szCs w:val="28"/>
        </w:rPr>
      </w:pPr>
      <w:r w:rsidRPr="00501D99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AB0731" w:rsidRPr="00D34948" w:rsidRDefault="00AB0731" w:rsidP="00D34948"/>
    <w:sectPr w:rsidR="00AB0731" w:rsidRPr="00D349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A6" w:rsidRDefault="009905A6" w:rsidP="00880EC8">
      <w:r>
        <w:separator/>
      </w:r>
    </w:p>
  </w:endnote>
  <w:endnote w:type="continuationSeparator" w:id="0">
    <w:p w:rsidR="009905A6" w:rsidRDefault="009905A6" w:rsidP="0088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A6" w:rsidRDefault="009905A6" w:rsidP="00880EC8">
      <w:r>
        <w:separator/>
      </w:r>
    </w:p>
  </w:footnote>
  <w:footnote w:type="continuationSeparator" w:id="0">
    <w:p w:rsidR="009905A6" w:rsidRDefault="009905A6" w:rsidP="0088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02" w:rsidRDefault="009905A6" w:rsidP="00203C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2"/>
    <w:rsid w:val="00880EC8"/>
    <w:rsid w:val="00887902"/>
    <w:rsid w:val="009905A6"/>
    <w:rsid w:val="00AB0731"/>
    <w:rsid w:val="00D34948"/>
    <w:rsid w:val="00E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45C8C-C776-4073-B90B-40077050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2019-05-07T09:15:00Z</dcterms:created>
  <dcterms:modified xsi:type="dcterms:W3CDTF">2019-05-07T09:17:00Z</dcterms:modified>
</cp:coreProperties>
</file>