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BA" w:rsidRDefault="00336BB3">
      <w:pPr>
        <w:jc w:val="center"/>
        <w:rPr>
          <w:b/>
          <w:sz w:val="36"/>
        </w:rPr>
      </w:pPr>
      <w:r>
        <w:rPr>
          <w:b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6"/>
        </w:rPr>
        <w:instrText>ADDIN CNKISM.UserStyle</w:instrText>
      </w:r>
      <w:r>
        <w:rPr>
          <w:b/>
          <w:sz w:val="36"/>
        </w:rPr>
      </w:r>
      <w:r>
        <w:rPr>
          <w:b/>
          <w:sz w:val="36"/>
        </w:rPr>
        <w:fldChar w:fldCharType="end"/>
      </w:r>
      <w:r>
        <w:rPr>
          <w:rFonts w:hint="eastAsia"/>
          <w:b/>
          <w:sz w:val="36"/>
        </w:rPr>
        <w:t>201</w:t>
      </w:r>
      <w:r w:rsidR="00511077">
        <w:rPr>
          <w:b/>
          <w:sz w:val="36"/>
        </w:rPr>
        <w:t>9</w:t>
      </w:r>
      <w:r w:rsidR="00353A83">
        <w:rPr>
          <w:rFonts w:hint="eastAsia"/>
          <w:b/>
          <w:sz w:val="36"/>
        </w:rPr>
        <w:t>年</w:t>
      </w:r>
      <w:r>
        <w:rPr>
          <w:rFonts w:hint="eastAsia"/>
          <w:b/>
          <w:sz w:val="36"/>
        </w:rPr>
        <w:t>校排球联赛成绩汇总表</w:t>
      </w:r>
    </w:p>
    <w:p w:rsidR="00FA38BA" w:rsidRDefault="00336B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男子组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第一名 地理科学学院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第二名 教育学院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第三名 化学与材料学院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第四名 光电与信息工程学院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第五名 公共管理学院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第六名 海外教育学院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第七名 经济学院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第八名 物理与能源学院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第九名 数学与信息学院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第十名 环境学院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第十一名 传播学院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第十二名 生命科学学院</w:t>
      </w:r>
    </w:p>
    <w:p w:rsidR="00FA38BA" w:rsidRPr="002D5591" w:rsidRDefault="00336BB3">
      <w:pPr>
        <w:pStyle w:val="a7"/>
        <w:spacing w:before="0" w:beforeAutospacing="0" w:after="195" w:afterAutospacing="0" w:line="260" w:lineRule="atLeast"/>
        <w:rPr>
          <w:rFonts w:asciiTheme="minorEastAsia" w:eastAsiaTheme="minorEastAsia" w:hAnsiTheme="minorEastAsia" w:cs="Times New Roman"/>
          <w:b/>
          <w:color w:val="4A4A4A"/>
          <w:sz w:val="28"/>
          <w:szCs w:val="28"/>
        </w:rPr>
      </w:pPr>
      <w:r w:rsidRPr="002D5591">
        <w:rPr>
          <w:rFonts w:asciiTheme="minorEastAsia" w:eastAsiaTheme="minorEastAsia" w:hAnsiTheme="minorEastAsia" w:cs="Times New Roman" w:hint="eastAsia"/>
          <w:b/>
          <w:color w:val="4A4A4A"/>
          <w:sz w:val="28"/>
          <w:szCs w:val="28"/>
        </w:rPr>
        <w:t>女子组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第一名 经济学院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第二名 化学与材料学院</w:t>
      </w:r>
    </w:p>
    <w:p w:rsidR="00FA38BA" w:rsidRDefault="00FA38BA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lastRenderedPageBreak/>
        <w:t xml:space="preserve">第三名 教育学院 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第四名 海外教育学院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第五名 数学与信息学院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>第六名 地理科学学院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第七名 物理与能源学院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第八名 光电与信息工程学院</w:t>
      </w:r>
    </w:p>
    <w:p w:rsidR="00511077" w:rsidRPr="00511077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 w:rsidRPr="00511077">
        <w:rPr>
          <w:rFonts w:ascii="微软雅黑" w:eastAsia="微软雅黑" w:hAnsi="微软雅黑" w:cs="Times New Roman" w:hint="eastAsia"/>
          <w:color w:val="4A4A4A"/>
        </w:rPr>
        <w:t xml:space="preserve">第九名 </w:t>
      </w:r>
      <w:r w:rsidR="00511077" w:rsidRPr="00511077">
        <w:rPr>
          <w:rFonts w:ascii="微软雅黑" w:eastAsia="微软雅黑" w:hAnsi="微软雅黑" w:cs="Times New Roman" w:hint="eastAsia"/>
          <w:color w:val="4A4A4A"/>
        </w:rPr>
        <w:t>美术学院</w:t>
      </w:r>
    </w:p>
    <w:p w:rsidR="00FA38BA" w:rsidRPr="00511077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 w:rsidRPr="00511077">
        <w:rPr>
          <w:rFonts w:ascii="微软雅黑" w:eastAsia="微软雅黑" w:hAnsi="微软雅黑" w:cs="Times New Roman" w:hint="eastAsia"/>
          <w:color w:val="4A4A4A"/>
        </w:rPr>
        <w:t xml:space="preserve">第十名 </w:t>
      </w:r>
      <w:r w:rsidR="00511077" w:rsidRPr="00511077">
        <w:rPr>
          <w:rFonts w:ascii="微软雅黑" w:eastAsia="微软雅黑" w:hAnsi="微软雅黑" w:cs="Times New Roman"/>
          <w:color w:val="4A4A4A"/>
        </w:rPr>
        <w:t xml:space="preserve"> </w:t>
      </w:r>
      <w:r w:rsidR="00511077" w:rsidRPr="00511077">
        <w:rPr>
          <w:rFonts w:ascii="微软雅黑" w:eastAsia="微软雅黑" w:hAnsi="微软雅黑" w:cs="Times New Roman" w:hint="eastAsia"/>
          <w:color w:val="4A4A4A"/>
        </w:rPr>
        <w:t>环境学院</w:t>
      </w:r>
    </w:p>
    <w:p w:rsidR="00FA38BA" w:rsidRPr="00511077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 w:rsidRPr="00511077">
        <w:rPr>
          <w:rFonts w:ascii="微软雅黑" w:eastAsia="微软雅黑" w:hAnsi="微软雅黑" w:cs="Times New Roman" w:hint="eastAsia"/>
          <w:color w:val="4A4A4A"/>
        </w:rPr>
        <w:t>第十一名 公共管理学</w:t>
      </w:r>
      <w:r>
        <w:rPr>
          <w:rFonts w:ascii="微软雅黑" w:eastAsia="微软雅黑" w:hAnsi="微软雅黑" w:cs="Times New Roman" w:hint="eastAsia"/>
          <w:color w:val="4A4A4A"/>
        </w:rPr>
        <w:t>院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4A4A4A"/>
        </w:rPr>
        <w:t xml:space="preserve">第十二名 </w:t>
      </w:r>
      <w:r w:rsidR="00511077">
        <w:rPr>
          <w:rFonts w:ascii="微软雅黑" w:eastAsia="微软雅黑" w:hAnsi="微软雅黑" w:cs="Times New Roman" w:hint="eastAsia"/>
          <w:color w:val="4A4A4A"/>
        </w:rPr>
        <w:t>传播</w:t>
      </w:r>
      <w:r>
        <w:rPr>
          <w:rFonts w:ascii="微软雅黑" w:eastAsia="微软雅黑" w:hAnsi="微软雅黑" w:cs="Times New Roman" w:hint="eastAsia"/>
          <w:color w:val="4A4A4A"/>
        </w:rPr>
        <w:t xml:space="preserve">学院 </w:t>
      </w:r>
    </w:p>
    <w:p w:rsidR="00FA38BA" w:rsidRDefault="00FA38BA">
      <w:pPr>
        <w:pStyle w:val="a7"/>
        <w:spacing w:before="0" w:beforeAutospacing="0" w:after="195" w:afterAutospacing="0" w:line="225" w:lineRule="atLeast"/>
        <w:rPr>
          <w:rFonts w:ascii="Times New Roman" w:hAnsi="Times New Roman" w:cs="Times New Roman"/>
          <w:color w:val="4A4A4A"/>
          <w:sz w:val="18"/>
          <w:szCs w:val="18"/>
        </w:rPr>
      </w:pPr>
    </w:p>
    <w:p w:rsidR="00FA38BA" w:rsidRDefault="00FA38BA">
      <w:pPr>
        <w:pStyle w:val="a7"/>
        <w:spacing w:before="0" w:beforeAutospacing="0" w:after="195" w:afterAutospacing="0" w:line="225" w:lineRule="atLeast"/>
        <w:jc w:val="center"/>
        <w:rPr>
          <w:rFonts w:ascii="Times New Roman" w:hAnsi="Times New Roman" w:cs="Times New Roman"/>
          <w:color w:val="4A4A4A"/>
          <w:sz w:val="18"/>
          <w:szCs w:val="18"/>
        </w:rPr>
      </w:pPr>
    </w:p>
    <w:p w:rsidR="002D5591" w:rsidRDefault="002D5591">
      <w:pPr>
        <w:pStyle w:val="a7"/>
        <w:spacing w:before="0" w:beforeAutospacing="0" w:after="195" w:afterAutospacing="0" w:line="225" w:lineRule="atLeast"/>
        <w:jc w:val="center"/>
        <w:rPr>
          <w:rFonts w:asciiTheme="minorEastAsia" w:eastAsiaTheme="minorEastAsia" w:hAnsiTheme="minorEastAsia" w:cs="Times New Roman"/>
          <w:b/>
          <w:color w:val="4A4A4A"/>
          <w:sz w:val="32"/>
          <w:szCs w:val="28"/>
        </w:rPr>
      </w:pPr>
    </w:p>
    <w:p w:rsidR="002D5591" w:rsidRDefault="002D5591">
      <w:pPr>
        <w:pStyle w:val="a7"/>
        <w:spacing w:before="0" w:beforeAutospacing="0" w:after="195" w:afterAutospacing="0" w:line="225" w:lineRule="atLeast"/>
        <w:jc w:val="center"/>
        <w:rPr>
          <w:rFonts w:asciiTheme="minorEastAsia" w:eastAsiaTheme="minorEastAsia" w:hAnsiTheme="minorEastAsia" w:cs="Times New Roman"/>
          <w:b/>
          <w:color w:val="4A4A4A"/>
          <w:sz w:val="32"/>
          <w:szCs w:val="28"/>
        </w:rPr>
      </w:pPr>
    </w:p>
    <w:p w:rsidR="002D5591" w:rsidRDefault="002D5591">
      <w:pPr>
        <w:pStyle w:val="a7"/>
        <w:spacing w:before="0" w:beforeAutospacing="0" w:after="195" w:afterAutospacing="0" w:line="225" w:lineRule="atLeast"/>
        <w:jc w:val="center"/>
        <w:rPr>
          <w:rFonts w:asciiTheme="minorEastAsia" w:eastAsiaTheme="minorEastAsia" w:hAnsiTheme="minorEastAsia" w:cs="Times New Roman"/>
          <w:b/>
          <w:color w:val="4A4A4A"/>
          <w:sz w:val="32"/>
          <w:szCs w:val="28"/>
        </w:rPr>
      </w:pPr>
    </w:p>
    <w:p w:rsidR="002D5591" w:rsidRDefault="002D5591">
      <w:pPr>
        <w:pStyle w:val="a7"/>
        <w:spacing w:before="0" w:beforeAutospacing="0" w:after="195" w:afterAutospacing="0" w:line="225" w:lineRule="atLeast"/>
        <w:jc w:val="center"/>
        <w:rPr>
          <w:rFonts w:asciiTheme="minorEastAsia" w:eastAsiaTheme="minorEastAsia" w:hAnsiTheme="minorEastAsia" w:cs="Times New Roman"/>
          <w:b/>
          <w:color w:val="4A4A4A"/>
          <w:sz w:val="32"/>
          <w:szCs w:val="28"/>
        </w:rPr>
      </w:pPr>
    </w:p>
    <w:p w:rsidR="002D5591" w:rsidRDefault="002D5591">
      <w:pPr>
        <w:pStyle w:val="a7"/>
        <w:spacing w:before="0" w:beforeAutospacing="0" w:after="195" w:afterAutospacing="0" w:line="225" w:lineRule="atLeast"/>
        <w:jc w:val="center"/>
        <w:rPr>
          <w:rFonts w:asciiTheme="minorEastAsia" w:eastAsiaTheme="minorEastAsia" w:hAnsiTheme="minorEastAsia" w:cs="Times New Roman"/>
          <w:b/>
          <w:color w:val="4A4A4A"/>
          <w:sz w:val="32"/>
          <w:szCs w:val="28"/>
        </w:rPr>
      </w:pPr>
    </w:p>
    <w:p w:rsidR="002D5591" w:rsidRDefault="002D5591">
      <w:pPr>
        <w:pStyle w:val="a7"/>
        <w:spacing w:before="0" w:beforeAutospacing="0" w:after="195" w:afterAutospacing="0" w:line="225" w:lineRule="atLeast"/>
        <w:jc w:val="center"/>
        <w:rPr>
          <w:rFonts w:asciiTheme="minorEastAsia" w:eastAsiaTheme="minorEastAsia" w:hAnsiTheme="minorEastAsia" w:cs="Times New Roman"/>
          <w:b/>
          <w:color w:val="4A4A4A"/>
          <w:sz w:val="32"/>
          <w:szCs w:val="28"/>
        </w:rPr>
      </w:pPr>
    </w:p>
    <w:p w:rsidR="00FA38BA" w:rsidRPr="002D5591" w:rsidRDefault="00336BB3">
      <w:pPr>
        <w:pStyle w:val="a7"/>
        <w:spacing w:before="0" w:beforeAutospacing="0" w:after="195" w:afterAutospacing="0" w:line="225" w:lineRule="atLeast"/>
        <w:jc w:val="center"/>
        <w:rPr>
          <w:rFonts w:asciiTheme="minorEastAsia" w:eastAsiaTheme="minorEastAsia" w:hAnsiTheme="minorEastAsia" w:cs="Times New Roman"/>
          <w:b/>
          <w:color w:val="4A4A4A"/>
          <w:sz w:val="32"/>
          <w:szCs w:val="28"/>
        </w:rPr>
      </w:pPr>
      <w:r w:rsidRPr="002D5591">
        <w:rPr>
          <w:rFonts w:asciiTheme="minorEastAsia" w:eastAsiaTheme="minorEastAsia" w:hAnsiTheme="minorEastAsia" w:cs="Times New Roman" w:hint="eastAsia"/>
          <w:b/>
          <w:color w:val="4A4A4A"/>
          <w:sz w:val="32"/>
          <w:szCs w:val="28"/>
        </w:rPr>
        <w:lastRenderedPageBreak/>
        <w:t>体育道德风尚奖</w:t>
      </w:r>
      <w:r w:rsidR="002D5591" w:rsidRPr="002D5591">
        <w:rPr>
          <w:rFonts w:asciiTheme="minorEastAsia" w:eastAsiaTheme="minorEastAsia" w:hAnsiTheme="minorEastAsia" w:cs="Times New Roman" w:hint="eastAsia"/>
          <w:b/>
          <w:color w:val="4A4A4A"/>
          <w:sz w:val="32"/>
          <w:szCs w:val="28"/>
        </w:rPr>
        <w:t>团体</w:t>
      </w:r>
      <w:r w:rsidRPr="002D5591">
        <w:rPr>
          <w:rFonts w:asciiTheme="minorEastAsia" w:eastAsiaTheme="minorEastAsia" w:hAnsiTheme="minorEastAsia" w:cs="Times New Roman" w:hint="eastAsia"/>
          <w:b/>
          <w:color w:val="4A4A4A"/>
          <w:sz w:val="32"/>
          <w:szCs w:val="28"/>
        </w:rPr>
        <w:t>名单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女队：公共管理学院  外国语学院  地理科学学院  文学院</w:t>
      </w:r>
    </w:p>
    <w:p w:rsidR="00FA38BA" w:rsidRPr="002D5591" w:rsidRDefault="00336BB3" w:rsidP="002D5591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男队：化学与材料学院 物理与能源学院 光电与信息工程学院 旅游学院</w:t>
      </w:r>
    </w:p>
    <w:p w:rsidR="00FA38BA" w:rsidRPr="002D5591" w:rsidRDefault="00336BB3" w:rsidP="002D5591">
      <w:pPr>
        <w:pStyle w:val="a7"/>
        <w:spacing w:before="0" w:beforeAutospacing="0" w:after="195" w:afterAutospacing="0" w:line="260" w:lineRule="atLeast"/>
        <w:jc w:val="center"/>
        <w:rPr>
          <w:rFonts w:asciiTheme="minorEastAsia" w:eastAsiaTheme="minorEastAsia" w:hAnsiTheme="minorEastAsia" w:cs="Times New Roman"/>
          <w:color w:val="4A4A4A"/>
          <w:sz w:val="32"/>
          <w:szCs w:val="32"/>
        </w:rPr>
      </w:pPr>
      <w:r w:rsidRPr="002D5591">
        <w:rPr>
          <w:rStyle w:val="a8"/>
          <w:rFonts w:asciiTheme="minorEastAsia" w:eastAsiaTheme="minorEastAsia" w:hAnsiTheme="minorEastAsia" w:cs="Times New Roman" w:hint="eastAsia"/>
          <w:color w:val="4A4A4A"/>
          <w:sz w:val="32"/>
          <w:szCs w:val="32"/>
        </w:rPr>
        <w:t>体育道德风尚奖</w:t>
      </w:r>
      <w:r w:rsidR="002D5591" w:rsidRPr="002D5591">
        <w:rPr>
          <w:rStyle w:val="a8"/>
          <w:rFonts w:asciiTheme="minorEastAsia" w:eastAsiaTheme="minorEastAsia" w:hAnsiTheme="minorEastAsia" w:cs="Times New Roman" w:hint="eastAsia"/>
          <w:color w:val="4A4A4A"/>
          <w:sz w:val="32"/>
          <w:szCs w:val="32"/>
        </w:rPr>
        <w:t>个人</w:t>
      </w:r>
      <w:r w:rsidRPr="002D5591">
        <w:rPr>
          <w:rStyle w:val="a8"/>
          <w:rFonts w:asciiTheme="minorEastAsia" w:eastAsiaTheme="minorEastAsia" w:hAnsiTheme="minorEastAsia" w:cs="Times New Roman" w:hint="eastAsia"/>
          <w:color w:val="4A4A4A"/>
          <w:sz w:val="32"/>
          <w:szCs w:val="32"/>
        </w:rPr>
        <w:t>名单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马院：颜慧琼 覃新算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地科：张良键 陈清彬 卢森森 吴若楠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光电：潘劲 冯宸 郭韵昕 林鲤仙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环境：黄俊钧 邱孝成 林洁 陈颖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海外：曾辉帆 王奋雄 陈超颖 冯华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教院：叶鸿 林顺超 周惠洁 周静然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数信：钟文平 黄恒 吴海灵 张亦弛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文学：陈鸿杰 王禧龙 林欣 钟志洁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美院：吴润 杨培源 张依静 陈梦婷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物能：蔡义奇 冷盟 黄秋怡 郑桂芳</w:t>
      </w:r>
    </w:p>
    <w:p w:rsidR="00FA38BA" w:rsidRDefault="00336BB3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旅游：雷雨昕 梁嘉圣 康雪莹 钟礼淇</w:t>
      </w:r>
    </w:p>
    <w:p w:rsidR="00511077" w:rsidRDefault="00511077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传播：林宏 李晨伟 刘蕙聪 颜雅琼</w:t>
      </w:r>
    </w:p>
    <w:p w:rsidR="00511077" w:rsidRDefault="00511077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公管：阿</w:t>
      </w:r>
      <w:r w:rsidR="001A12EB">
        <w:rPr>
          <w:rFonts w:ascii="微软雅黑" w:eastAsia="微软雅黑" w:hAnsi="微软雅黑" w:cs="Times New Roman" w:hint="eastAsia"/>
          <w:color w:val="4A4A4A"/>
        </w:rPr>
        <w:t>布</w:t>
      </w:r>
      <w:r>
        <w:rPr>
          <w:rFonts w:ascii="微软雅黑" w:eastAsia="微软雅黑" w:hAnsi="微软雅黑" w:cs="Times New Roman" w:hint="eastAsia"/>
          <w:color w:val="4A4A4A"/>
        </w:rPr>
        <w:t>来提·阿布都外力 陈昌淳 王洁 单夏梦</w:t>
      </w:r>
    </w:p>
    <w:p w:rsidR="00511077" w:rsidRDefault="00511077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lastRenderedPageBreak/>
        <w:t>生科：郑祖达 阿</w:t>
      </w:r>
      <w:r w:rsidR="001A12EB">
        <w:rPr>
          <w:rFonts w:ascii="微软雅黑" w:eastAsia="微软雅黑" w:hAnsi="微软雅黑" w:cs="Times New Roman" w:hint="eastAsia"/>
          <w:color w:val="4A4A4A"/>
        </w:rPr>
        <w:t>卜杜</w:t>
      </w:r>
      <w:r>
        <w:rPr>
          <w:rFonts w:ascii="微软雅黑" w:eastAsia="微软雅黑" w:hAnsi="微软雅黑" w:cs="Times New Roman" w:hint="eastAsia"/>
          <w:color w:val="4A4A4A"/>
        </w:rPr>
        <w:t xml:space="preserve">外力 李景虹 王慧芳 </w:t>
      </w:r>
    </w:p>
    <w:p w:rsidR="003D6CE7" w:rsidRDefault="003D6CE7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经济：</w:t>
      </w:r>
      <w:r w:rsidR="00EF2B04" w:rsidRPr="00EF2B04">
        <w:rPr>
          <w:rFonts w:ascii="微软雅黑" w:eastAsia="微软雅黑" w:hAnsi="微软雅黑" w:cs="Times New Roman" w:hint="eastAsia"/>
          <w:color w:val="4A4A4A"/>
        </w:rPr>
        <w:t>邱俊卿</w:t>
      </w:r>
      <w:r w:rsidR="00EF2B04">
        <w:rPr>
          <w:rFonts w:ascii="微软雅黑" w:eastAsia="微软雅黑" w:hAnsi="微软雅黑" w:cs="Times New Roman" w:hint="eastAsia"/>
          <w:color w:val="4A4A4A"/>
        </w:rPr>
        <w:t xml:space="preserve"> </w:t>
      </w:r>
      <w:r w:rsidR="00EF2B04" w:rsidRPr="00EF2B04">
        <w:rPr>
          <w:rFonts w:ascii="微软雅黑" w:eastAsia="微软雅黑" w:hAnsi="微软雅黑" w:cs="Times New Roman" w:hint="eastAsia"/>
          <w:color w:val="4A4A4A"/>
        </w:rPr>
        <w:t>温少威</w:t>
      </w:r>
      <w:r w:rsidR="00EF2B04">
        <w:rPr>
          <w:rFonts w:ascii="微软雅黑" w:eastAsia="微软雅黑" w:hAnsi="微软雅黑" w:cs="Times New Roman" w:hint="eastAsia"/>
          <w:color w:val="4A4A4A"/>
        </w:rPr>
        <w:t xml:space="preserve"> </w:t>
      </w:r>
      <w:r w:rsidR="00EF2B04" w:rsidRPr="00EF2B04">
        <w:rPr>
          <w:rFonts w:ascii="微软雅黑" w:eastAsia="微软雅黑" w:hAnsi="微软雅黑" w:cs="Times New Roman" w:hint="eastAsia"/>
          <w:color w:val="4A4A4A"/>
        </w:rPr>
        <w:t>林芃</w:t>
      </w:r>
      <w:r w:rsidR="00EF2B04">
        <w:rPr>
          <w:rFonts w:ascii="微软雅黑" w:eastAsia="微软雅黑" w:hAnsi="微软雅黑" w:cs="Times New Roman" w:hint="eastAsia"/>
          <w:color w:val="4A4A4A"/>
        </w:rPr>
        <w:t xml:space="preserve"> </w:t>
      </w:r>
      <w:r w:rsidR="00EF2B04" w:rsidRPr="00EF2B04">
        <w:rPr>
          <w:rFonts w:ascii="微软雅黑" w:eastAsia="微软雅黑" w:hAnsi="微软雅黑" w:cs="Times New Roman" w:hint="eastAsia"/>
          <w:color w:val="4A4A4A"/>
        </w:rPr>
        <w:t>高昕</w:t>
      </w:r>
    </w:p>
    <w:p w:rsidR="003E2C1F" w:rsidRDefault="003E2C1F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 w:cs="Times New Roman"/>
          <w:color w:val="4A4A4A"/>
        </w:rPr>
      </w:pPr>
      <w:r>
        <w:rPr>
          <w:rFonts w:ascii="微软雅黑" w:eastAsia="微软雅黑" w:hAnsi="微软雅黑" w:cs="Times New Roman" w:hint="eastAsia"/>
          <w:color w:val="4A4A4A"/>
        </w:rPr>
        <w:t>化材：包崇钊 施荣鑫 林雅宏 鄢由丽</w:t>
      </w:r>
    </w:p>
    <w:p w:rsidR="002D5591" w:rsidRDefault="002D5591" w:rsidP="002D5591">
      <w:pPr>
        <w:pStyle w:val="a7"/>
        <w:spacing w:before="0" w:beforeAutospacing="0" w:after="195" w:afterAutospacing="0" w:line="225" w:lineRule="atLeast"/>
        <w:jc w:val="center"/>
        <w:rPr>
          <w:rFonts w:asciiTheme="minorEastAsia" w:eastAsiaTheme="minorEastAsia" w:hAnsiTheme="minorEastAsia" w:cs="Times New Roman"/>
          <w:b/>
          <w:color w:val="4A4A4A"/>
          <w:sz w:val="32"/>
          <w:szCs w:val="32"/>
        </w:rPr>
      </w:pPr>
      <w:r w:rsidRPr="002D5591">
        <w:rPr>
          <w:rFonts w:asciiTheme="minorEastAsia" w:eastAsiaTheme="minorEastAsia" w:hAnsiTheme="minorEastAsia" w:cs="Times New Roman" w:hint="eastAsia"/>
          <w:b/>
          <w:color w:val="4A4A4A"/>
          <w:sz w:val="32"/>
          <w:szCs w:val="32"/>
        </w:rPr>
        <w:t>优秀裁判员名单</w:t>
      </w:r>
    </w:p>
    <w:p w:rsidR="002D5591" w:rsidRPr="005C08CC" w:rsidRDefault="002D5591" w:rsidP="005C08CC">
      <w:pPr>
        <w:pStyle w:val="a7"/>
        <w:spacing w:before="0" w:beforeAutospacing="0" w:after="195" w:afterAutospacing="0" w:line="225" w:lineRule="atLeast"/>
        <w:rPr>
          <w:rFonts w:ascii="微软雅黑" w:eastAsia="微软雅黑" w:hAnsi="微软雅黑"/>
          <w:color w:val="000000"/>
        </w:rPr>
      </w:pPr>
      <w:r w:rsidRPr="005C08CC">
        <w:rPr>
          <w:rFonts w:ascii="微软雅黑" w:eastAsia="微软雅黑" w:hAnsi="微软雅黑" w:hint="eastAsia"/>
          <w:color w:val="000000"/>
        </w:rPr>
        <w:t>庄景真、戴其、吴莉婷、苏萍萍、曹铭芳、阕师婷、林志龙、林德华、上官格方、</w:t>
      </w:r>
      <w:r w:rsidR="005C08CC">
        <w:rPr>
          <w:rFonts w:ascii="微软雅黑" w:eastAsia="微软雅黑" w:hAnsi="微软雅黑" w:hint="eastAsia"/>
          <w:color w:val="000000"/>
        </w:rPr>
        <w:t>李飞妃、薛振宇、纪增长、黄胜连、刘众宝、林书红、林一楠、肖正建、</w:t>
      </w:r>
      <w:bookmarkStart w:id="0" w:name="_GoBack"/>
      <w:bookmarkEnd w:id="0"/>
      <w:r w:rsidRPr="005C08CC">
        <w:rPr>
          <w:rFonts w:ascii="微软雅黑" w:eastAsia="微软雅黑" w:hAnsi="微软雅黑" w:hint="eastAsia"/>
          <w:color w:val="000000"/>
        </w:rPr>
        <w:t>胡映</w:t>
      </w:r>
    </w:p>
    <w:sectPr w:rsidR="002D5591" w:rsidRPr="005C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61" w:rsidRDefault="006E7E61" w:rsidP="00511077">
      <w:r>
        <w:separator/>
      </w:r>
    </w:p>
  </w:endnote>
  <w:endnote w:type="continuationSeparator" w:id="0">
    <w:p w:rsidR="006E7E61" w:rsidRDefault="006E7E61" w:rsidP="0051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61" w:rsidRDefault="006E7E61" w:rsidP="00511077">
      <w:r>
        <w:separator/>
      </w:r>
    </w:p>
  </w:footnote>
  <w:footnote w:type="continuationSeparator" w:id="0">
    <w:p w:rsidR="006E7E61" w:rsidRDefault="006E7E61" w:rsidP="0051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31"/>
    <w:rsid w:val="00056087"/>
    <w:rsid w:val="001A12EB"/>
    <w:rsid w:val="00290D7F"/>
    <w:rsid w:val="002D5591"/>
    <w:rsid w:val="00310B68"/>
    <w:rsid w:val="00336BB3"/>
    <w:rsid w:val="00350331"/>
    <w:rsid w:val="00353A83"/>
    <w:rsid w:val="003D6CE7"/>
    <w:rsid w:val="003E2C1F"/>
    <w:rsid w:val="004E43EE"/>
    <w:rsid w:val="00511077"/>
    <w:rsid w:val="00573E86"/>
    <w:rsid w:val="005912E0"/>
    <w:rsid w:val="005C08CC"/>
    <w:rsid w:val="006804F9"/>
    <w:rsid w:val="00681714"/>
    <w:rsid w:val="006B6D30"/>
    <w:rsid w:val="006C417A"/>
    <w:rsid w:val="006C60C9"/>
    <w:rsid w:val="006E0CD2"/>
    <w:rsid w:val="006E7E61"/>
    <w:rsid w:val="00727F7E"/>
    <w:rsid w:val="007C48F6"/>
    <w:rsid w:val="00882752"/>
    <w:rsid w:val="00943582"/>
    <w:rsid w:val="00A47F2B"/>
    <w:rsid w:val="00AB6720"/>
    <w:rsid w:val="00B84A31"/>
    <w:rsid w:val="00BE246A"/>
    <w:rsid w:val="00C16857"/>
    <w:rsid w:val="00E32379"/>
    <w:rsid w:val="00EF2B04"/>
    <w:rsid w:val="00FA38BA"/>
    <w:rsid w:val="00FC704F"/>
    <w:rsid w:val="237D0BD5"/>
    <w:rsid w:val="45210AE7"/>
    <w:rsid w:val="7E9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16862"/>
  <w15:docId w15:val="{CEDB0D07-F9AA-4D76-B2EA-EBBB983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YOS</cp:lastModifiedBy>
  <cp:revision>9</cp:revision>
  <dcterms:created xsi:type="dcterms:W3CDTF">2019-04-27T14:28:00Z</dcterms:created>
  <dcterms:modified xsi:type="dcterms:W3CDTF">2019-04-29T07:28:00Z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